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Date: ________________</w:t>
      </w:r>
    </w:p>
    <w:p>
      <w:pPr>
        <w:spacing w:before="0" w:after="160" w:line="259"/>
        <w:ind w:right="0" w:left="0" w:firstLine="0"/>
        <w:jc w:val="center"/>
        <w:rPr>
          <w:rFonts w:ascii="Times New Roman" w:hAnsi="Times New Roman" w:cs="Times New Roman" w:eastAsia="Times New Roman"/>
          <w:color w:val="auto"/>
          <w:spacing w:val="0"/>
          <w:position w:val="0"/>
          <w:sz w:val="24"/>
          <w:shd w:fill="auto" w:val="clear"/>
        </w:rPr>
      </w:pPr>
      <w:r>
        <w:object w:dxaOrig="5284" w:dyaOrig="1214">
          <v:rect xmlns:o="urn:schemas-microsoft-com:office:office" xmlns:v="urn:schemas-microsoft-com:vml" id="rectole0000000000" style="width:264.200000pt;height:60.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59"/>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Cahokia Area Chamber of Commerce</w:t>
      </w:r>
    </w:p>
    <w:p>
      <w:pPr>
        <w:spacing w:before="0" w:after="0" w:line="259"/>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Annual Scholarship Application</w:t>
      </w:r>
    </w:p>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Cahokia Area Chamber of Commerce is now accepting applications for their annual scholarships. The Chamber will offer scholarships to students who are graduating from Cahokia High School.</w:t>
      </w: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We will award one (1) $1,000 Scholarship in 2021 (at the end of April).</w:t>
      </w:r>
    </w:p>
    <w:p>
      <w:pPr>
        <w:spacing w:before="0" w:after="0" w:line="259"/>
        <w:ind w:right="0" w:left="0" w:firstLine="0"/>
        <w:jc w:val="center"/>
        <w:rPr>
          <w:rFonts w:ascii="Times New Roman" w:hAnsi="Times New Roman" w:cs="Times New Roman" w:eastAsia="Times New Roman"/>
          <w:b/>
          <w:color w:val="auto"/>
          <w:spacing w:val="0"/>
          <w:position w:val="0"/>
          <w:sz w:val="28"/>
          <w:u w:val="single"/>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 be considered, the applicant must meet the following criteria:</w:t>
      </w: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5"/>
        </w:numPr>
        <w:spacing w:before="0" w:after="0" w:line="259"/>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Applicant must be planning to enter an accredited </w:t>
      </w:r>
      <w:r>
        <w:rPr>
          <w:rFonts w:ascii="Times New Roman" w:hAnsi="Times New Roman" w:cs="Times New Roman" w:eastAsia="Times New Roman"/>
          <w:i/>
          <w:color w:val="auto"/>
          <w:spacing w:val="0"/>
          <w:position w:val="0"/>
          <w:sz w:val="28"/>
          <w:u w:val="single"/>
          <w:shd w:fill="auto" w:val="clear"/>
        </w:rPr>
        <w:t xml:space="preserve">four year college or university.</w:t>
      </w:r>
    </w:p>
    <w:p>
      <w:pPr>
        <w:numPr>
          <w:ilvl w:val="0"/>
          <w:numId w:val="5"/>
        </w:numPr>
        <w:spacing w:before="0" w:after="0" w:line="259"/>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Applicant must have a cumulative GPA of 2.75 or higher.</w:t>
      </w:r>
    </w:p>
    <w:p>
      <w:pPr>
        <w:numPr>
          <w:ilvl w:val="0"/>
          <w:numId w:val="5"/>
        </w:numPr>
        <w:spacing w:before="0" w:after="0" w:line="259"/>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Applicant must have an above average attendance record.</w:t>
      </w:r>
    </w:p>
    <w:p>
      <w:pPr>
        <w:numPr>
          <w:ilvl w:val="0"/>
          <w:numId w:val="5"/>
        </w:numPr>
        <w:spacing w:before="0" w:after="0" w:line="259"/>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ACT/SAT score that is acceptable for the college or university to which you are applying for.</w:t>
      </w:r>
    </w:p>
    <w:p>
      <w:pPr>
        <w:numPr>
          <w:ilvl w:val="0"/>
          <w:numId w:val="5"/>
        </w:numPr>
        <w:spacing w:before="0" w:after="0" w:line="259"/>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Applicant must submit a completed application including a written statement between 300-500 words explaining why they are applying for the scholarship. Statement should include goals, school selected, and community involvement, extracurricular activities (sports, clubs, etc.) and how the money will be used.</w:t>
      </w:r>
    </w:p>
    <w:p>
      <w:pPr>
        <w:numPr>
          <w:ilvl w:val="0"/>
          <w:numId w:val="5"/>
        </w:numPr>
        <w:spacing w:before="0" w:after="0" w:line="259"/>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Provide a minimum (2) letters of recommendation, which include at least one from a staff member of your school and one from a community leader (business/civic/coach/religious).</w:t>
      </w: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Questions can be directed to Tom Smugala at 618-332-1700.</w:t>
      </w: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completed application and required materials are to be mailed to:</w:t>
      </w: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Cahokia Area Chamber of Commerce</w:t>
      </w: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 Box 1605, Cahokia, IL 62206</w:t>
      </w: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All applications must be completed no later than April 18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w:t>
      </w:r>
    </w:p>
  </w:body>
</w:document>
</file>

<file path=word/numbering.xml><?xml version="1.0" encoding="utf-8"?>
<w:numbering xmlns:w="http://schemas.openxmlformats.org/wordprocessingml/2006/main">
  <w:abstractNum w:abstractNumId="0">
    <w:lvl w:ilvl="0">
      <w:start w:val="1"/>
      <w:numFmt w:val="bullet"/>
      <w:lvlText w:val="•"/>
    </w:lvl>
  </w:abstract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